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C3" w:rsidRDefault="00292CC3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>
            <wp:extent cx="5939790" cy="8333548"/>
            <wp:effectExtent l="0" t="0" r="3810" b="0"/>
            <wp:docPr id="1" name="Рисунок 1" descr="C:\Program Files (x86)\VueScan\Scan-180715-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VueScan\Scan-180715-001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3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C3" w:rsidRDefault="00292CC3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292CC3" w:rsidRDefault="00292CC3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292CC3" w:rsidRDefault="00292CC3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292CC3" w:rsidRDefault="00292CC3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292CC3" w:rsidRDefault="00292CC3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bookmarkStart w:id="0" w:name="_GoBack"/>
      <w:bookmarkEnd w:id="0"/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lastRenderedPageBreak/>
        <w:t xml:space="preserve">3.4.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Заслушивает отчет заведующего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о реализации коллективного договора.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3.5.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Вносит предложения заведующему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о внесении изменений в трудовые договоры с работниками.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3.6.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Принимает правила внутреннего трудового распорядка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3.7.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Принимает нормативные локальные акты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, конкретизирующие и детализирующие нормы трудового законодательства Российской Федерации.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3.8.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Вносит предложения Учредителю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по вопросам улучшения функционирования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, совершенствования трудовых отношений и условий труда работников, в том числе по вопросам охраны и безопасности условий образовательного процесса и трудовой деятельности, охраны жизни и здоровья воспитанников и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3.9.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Вносит предложения Учредителю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и заведующему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по вопросам, связанным с оборудованием групп, игровых комнат, территории и игровой площадки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3.10.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Создает при необходимости временные и постоянные комиссии для решения вопросов, отнесенных настоящим Положением к компетенции Общего собрания, и устанавливает их полномочия.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3.11.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Осуществляет </w:t>
      </w:r>
      <w:proofErr w:type="gramStart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контроль за</w:t>
      </w:r>
      <w:proofErr w:type="gramEnd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выполнением решений Общего собрания, информирует коллектив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об их выполнении, реализует замечания и предложения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по совершенствованию деятельности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3.12.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Заслушивает информацию заведующего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, иных ответственных лиц о выполнении решений Общего собрания.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3.13.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Осуществляет общественный </w:t>
      </w:r>
      <w:proofErr w:type="gramStart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контроль за</w:t>
      </w:r>
      <w:proofErr w:type="gramEnd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работой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заведующего 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по созданию необходимых условий для охраны и укрепления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здоровья, созданию безопасных условий труда.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3.14.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Осуществляет общественный </w:t>
      </w:r>
      <w:proofErr w:type="gramStart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контроль за</w:t>
      </w:r>
      <w:proofErr w:type="gramEnd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работой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заведующего Учреждением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 материально-техническому обеспечению образовательной деятельности, оборудованию помещений в соответствии с установленными нормами и требованиями.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3.15.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Заслушивает председателя </w:t>
      </w:r>
      <w:proofErr w:type="spellStart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бракеражной</w:t>
      </w:r>
      <w:proofErr w:type="spellEnd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комиссии по вопросам создания необходимых условий для организации питания воспитанников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3.16.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Заслушивает отчеты о работе заведующего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, других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3.17.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Рассматривает итоговые документы контрольно-надзорных органов о результатах контрольно-надзорных мероприятий, проводимых в отношении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; заслушивает заведующего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о реализации комплекса мер по исполнению требований предписаний, выданных по результатам контрольно-надзорных мероприятий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3.18.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Избирает представителей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в комиссию по трудовым спорам.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3.19.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Утверждает требования, выдвинутые работниками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или представительным органом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при коллективных трудовых спорах.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3.20.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Принимает решение об объявлении забастовки (в соответствии со статьей 410 Трудового кодекса Российской Федерации).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3.21.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Принимает меры мер по защите чести, достоинства и профессиональной репутации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, по предупреждению противоправного вмешательства в их трудовую деятельность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3.22.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Обсуждает вопросы состояния трудовой дисциплины 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Учреждении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и мероприятия по ее укреплению, рассматривает факты нарушения трудовой дисциплины работниками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keepNext/>
        <w:keepLines/>
        <w:spacing w:after="0" w:line="331" w:lineRule="exact"/>
        <w:ind w:left="1780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bookmarkStart w:id="1" w:name="bookmark5"/>
      <w:r w:rsidRPr="00AF27FA">
        <w:rPr>
          <w:rFonts w:ascii="Times New Roman" w:eastAsia="Arial Unicode MS" w:hAnsi="Times New Roman" w:cs="Times New Roman"/>
          <w:b/>
          <w:color w:val="000000"/>
          <w:lang w:val="en-US" w:eastAsia="ru-RU"/>
        </w:rPr>
        <w:t>IV</w:t>
      </w:r>
      <w:r w:rsidRPr="00AF27FA">
        <w:rPr>
          <w:rFonts w:ascii="Times New Roman" w:eastAsia="Arial Unicode MS" w:hAnsi="Times New Roman" w:cs="Times New Roman"/>
          <w:b/>
          <w:color w:val="000000"/>
          <w:lang w:val="ru" w:eastAsia="ru-RU"/>
        </w:rPr>
        <w:t>. Организация деятельности Общего собрания</w:t>
      </w:r>
      <w:bookmarkEnd w:id="1"/>
    </w:p>
    <w:p w:rsidR="00AF27FA" w:rsidRPr="00AF27FA" w:rsidRDefault="00AF27FA" w:rsidP="00AF27FA">
      <w:pPr>
        <w:keepNext/>
        <w:keepLines/>
        <w:spacing w:after="0" w:line="331" w:lineRule="exact"/>
        <w:ind w:left="1780"/>
        <w:rPr>
          <w:rFonts w:ascii="Times New Roman" w:eastAsia="Arial Unicode MS" w:hAnsi="Times New Roman" w:cs="Times New Roman"/>
          <w:b/>
          <w:color w:val="000000"/>
          <w:lang w:eastAsia="ru-RU"/>
        </w:rPr>
      </w:pPr>
    </w:p>
    <w:p w:rsidR="00AF27FA" w:rsidRPr="00AF27FA" w:rsidRDefault="00AF27FA" w:rsidP="00AF27FA">
      <w:pPr>
        <w:keepNext/>
        <w:keepLines/>
        <w:spacing w:after="0" w:line="331" w:lineRule="exact"/>
        <w:ind w:firstLine="708"/>
        <w:rPr>
          <w:rFonts w:ascii="Arial Unicode MS" w:eastAsia="Arial Unicode MS" w:hAnsi="Arial Unicode MS" w:cs="Arial Unicode MS"/>
          <w:b/>
          <w:color w:val="000000"/>
          <w:lang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4.1.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Общее собрание проводится по мере необходимости, но не реже 2 раз в год.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4.2.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Председатель Общего собрания:</w:t>
      </w:r>
    </w:p>
    <w:p w:rsidR="00AF27FA" w:rsidRPr="00AF27FA" w:rsidRDefault="00AF27FA" w:rsidP="00AF27F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организует деятельность Общего собрания;</w:t>
      </w:r>
    </w:p>
    <w:p w:rsidR="00AF27FA" w:rsidRPr="00AF27FA" w:rsidRDefault="00AF27FA" w:rsidP="00AF27F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информирует членов Общего собрания о предстоящем заседании не менее чем за 10 рабочих дней до его проведения;</w:t>
      </w:r>
    </w:p>
    <w:p w:rsidR="00AF27FA" w:rsidRPr="00AF27FA" w:rsidRDefault="00AF27FA" w:rsidP="00AF27F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организует подготовку и проведение заседания;</w:t>
      </w:r>
    </w:p>
    <w:p w:rsidR="00AF27FA" w:rsidRPr="00AF27FA" w:rsidRDefault="00AF27FA" w:rsidP="00AF27F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определяет повестку дня;</w:t>
      </w:r>
    </w:p>
    <w:p w:rsidR="00AF27FA" w:rsidRPr="00AF27FA" w:rsidRDefault="00AF27FA" w:rsidP="00AF27F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контролирует выполнение решений.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lastRenderedPageBreak/>
        <w:t xml:space="preserve">4.3.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Деятельность Общего собрания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осуществляется по принятому на учебный год плану.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4.4.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Решение о проведении внеочередного Общего собрания вправе принять:</w:t>
      </w:r>
    </w:p>
    <w:p w:rsidR="00AF27FA" w:rsidRPr="00AF27FA" w:rsidRDefault="00AF27FA" w:rsidP="00AF27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заведующий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Учреждением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;</w:t>
      </w:r>
    </w:p>
    <w:p w:rsidR="00AF27FA" w:rsidRPr="00AF27FA" w:rsidRDefault="00AF27FA" w:rsidP="00AF27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профсоюзный комитет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;</w:t>
      </w:r>
    </w:p>
    <w:p w:rsidR="00AF27FA" w:rsidRPr="00AF27FA" w:rsidRDefault="00AF27FA" w:rsidP="00AF27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инициативная группа, состоящая не менее чем из одной трети от численного состава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;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4.5.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 требованию профсоюзного комитета и (или) указанных лиц председатель Общего собрания обязан в срок не более 15 дней созвать Общее собрание, создав для его проведения необходимые условия.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4.6.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Повестку дня Общего собрания формируют органы или лица, принявшие решение о его созыве. При этом другие органы или лица вправе вносить в повестку дня для рассмотрения Общим собранием другие вопросы.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4.7.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Органы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ab/>
        <w:t>(лица),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ab/>
        <w:t>созывающие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ab/>
        <w:t>Общее собрание, совместно с председателем Общего собрания определяют:</w:t>
      </w:r>
    </w:p>
    <w:p w:rsidR="00AF27FA" w:rsidRPr="00AF27FA" w:rsidRDefault="00AF27FA" w:rsidP="00AF27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дату, место и время проведения Общего собрания;</w:t>
      </w:r>
    </w:p>
    <w:p w:rsidR="00AF27FA" w:rsidRPr="00AF27FA" w:rsidRDefault="00AF27FA" w:rsidP="00AF27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порядок сообщения работникам о проведении Общего собрания;</w:t>
      </w:r>
    </w:p>
    <w:p w:rsidR="00AF27FA" w:rsidRPr="00AF27FA" w:rsidRDefault="00AF27FA" w:rsidP="00AF27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перечень информации (материалов), представляемой работникам при подготовке к проведению Общего собрания.</w:t>
      </w:r>
    </w:p>
    <w:p w:rsidR="00AF27FA" w:rsidRPr="00AF27FA" w:rsidRDefault="00AF27FA" w:rsidP="00AF27FA">
      <w:pPr>
        <w:spacing w:after="0" w:line="240" w:lineRule="auto"/>
        <w:ind w:firstLine="360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4.8.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В сообщении (объявлении) о проведении Общего собрания указываются:</w:t>
      </w:r>
    </w:p>
    <w:p w:rsidR="00AF27FA" w:rsidRPr="00AF27FA" w:rsidRDefault="00AF27FA" w:rsidP="00AF27FA">
      <w:pPr>
        <w:numPr>
          <w:ilvl w:val="0"/>
          <w:numId w:val="5"/>
        </w:numPr>
        <w:spacing w:after="0" w:line="240" w:lineRule="auto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дата, место и время проведения Общего собрания;</w:t>
      </w:r>
    </w:p>
    <w:p w:rsidR="00AF27FA" w:rsidRPr="00AF27FA" w:rsidRDefault="00AF27FA" w:rsidP="00AF27FA">
      <w:pPr>
        <w:numPr>
          <w:ilvl w:val="0"/>
          <w:numId w:val="5"/>
        </w:numPr>
        <w:spacing w:after="0" w:line="240" w:lineRule="auto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вопросы, включенные в повестку дня Общего собрания;</w:t>
      </w:r>
    </w:p>
    <w:p w:rsidR="00AF27FA" w:rsidRPr="00AF27FA" w:rsidRDefault="00AF27FA" w:rsidP="00AF27FA">
      <w:pPr>
        <w:numPr>
          <w:ilvl w:val="0"/>
          <w:numId w:val="5"/>
        </w:numPr>
        <w:spacing w:after="0" w:line="240" w:lineRule="auto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порядок ознакомления работников с информацией (материалами) к повестке дня.</w:t>
      </w:r>
    </w:p>
    <w:p w:rsidR="00AF27FA" w:rsidRPr="00AF27FA" w:rsidRDefault="00AF27FA" w:rsidP="00AF27FA">
      <w:pPr>
        <w:keepNext/>
        <w:keepLines/>
        <w:spacing w:after="0" w:line="322" w:lineRule="exact"/>
        <w:ind w:left="2040"/>
        <w:rPr>
          <w:rFonts w:ascii="Times New Roman" w:eastAsia="Arial Unicode MS" w:hAnsi="Times New Roman" w:cs="Times New Roman"/>
          <w:color w:val="000000"/>
          <w:lang w:eastAsia="ru-RU"/>
        </w:rPr>
      </w:pPr>
      <w:bookmarkStart w:id="2" w:name="bookmark6"/>
    </w:p>
    <w:p w:rsidR="00AF27FA" w:rsidRPr="00AF27FA" w:rsidRDefault="00AF27FA" w:rsidP="00AF27FA">
      <w:pPr>
        <w:keepNext/>
        <w:keepLines/>
        <w:spacing w:after="0" w:line="322" w:lineRule="exact"/>
        <w:ind w:left="2040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AF27FA">
        <w:rPr>
          <w:rFonts w:ascii="Times New Roman" w:eastAsia="Arial Unicode MS" w:hAnsi="Times New Roman" w:cs="Times New Roman"/>
          <w:b/>
          <w:color w:val="000000"/>
          <w:lang w:val="en-US" w:eastAsia="ru-RU"/>
        </w:rPr>
        <w:t>V</w:t>
      </w:r>
      <w:r w:rsidRPr="00AF27FA">
        <w:rPr>
          <w:rFonts w:ascii="Times New Roman" w:eastAsia="Arial Unicode MS" w:hAnsi="Times New Roman" w:cs="Times New Roman"/>
          <w:b/>
          <w:color w:val="000000"/>
          <w:lang w:val="ru" w:eastAsia="ru-RU"/>
        </w:rPr>
        <w:t>. Организация проведения Общего собрания</w:t>
      </w:r>
      <w:bookmarkEnd w:id="2"/>
    </w:p>
    <w:p w:rsidR="00AF27FA" w:rsidRPr="00AF27FA" w:rsidRDefault="00AF27FA" w:rsidP="00AF27FA">
      <w:pPr>
        <w:keepNext/>
        <w:keepLines/>
        <w:spacing w:after="0" w:line="322" w:lineRule="exact"/>
        <w:ind w:left="2040"/>
        <w:rPr>
          <w:rFonts w:ascii="Times New Roman" w:eastAsia="Arial Unicode MS" w:hAnsi="Times New Roman" w:cs="Times New Roman"/>
          <w:b/>
          <w:color w:val="000000"/>
          <w:lang w:eastAsia="ru-RU"/>
        </w:rPr>
      </w:pP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5.1.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Регистрация участников Общего собрания проводится с целью достоверного учета участников Общего собрания, подсчета их общего числа, установления наличия кворума для его проведения; исключения возможности участия в Общем собрании посторонних лиц.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5.2.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Регистрацию участников Общего собрания проводит секретарь, который докладывает Общему собранию о численном составе зарегистрированных участников, наличии или отсутствии кворума.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5.3.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Общее собрание считается правомочным, если в его работе принимают участие не менее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2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/3 от списочного количества работников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5.4.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В назначенное время председатель Общего собрание, объявляет его начало и предоставляет слово секретарю, проводившему регистрацию участников.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5.5.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Если на момент окончания регистрации кворум не собран, объявляется иная дата проведения Общего собрания. Такое Общее собрание проводится по повестке дня несостоявшегося собрания, ее изменение не допускается.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5.6.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 предложению председателя Общее собрание избирает счетную комиссию в составе не менее 3 человек. Председатель открывает и закрывает Общее собрание, предоставляет слово его участникам, обеспечивает соблюдение регламента, контролирует обстановку, выносит на голосование вопросы повестки дня, утверждения протоколов счетной комиссии, подписывает протокол Общего собрания.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5.7.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Принятие решений по вопросам повестки дня и утверждения документов Общего собрания осуществляется путем открытого голосования его участников простым большинством голосов. Передача права голосования одним участником Общего собрания другому запрещается.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5.8.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 требованию не менее одной трети участников Общего собрания по отдельным вопросам повестки дня проводится тайное голосование.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5.9.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Требование о проведении тайного голосования предъявляется в письменном виде организаторам Общего собрания не менее чем за 5 дней до начала работы.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5.10.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Бюллетень для тайного голосования содержит следующие данные:</w:t>
      </w:r>
    </w:p>
    <w:p w:rsidR="00AF27FA" w:rsidRPr="00AF27FA" w:rsidRDefault="00AF27FA" w:rsidP="00AF27F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полное наименование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;</w:t>
      </w:r>
    </w:p>
    <w:p w:rsidR="00AF27FA" w:rsidRPr="00AF27FA" w:rsidRDefault="00AF27FA" w:rsidP="00AF27F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место и дату проведения Общего собрания;</w:t>
      </w:r>
    </w:p>
    <w:p w:rsidR="00AF27FA" w:rsidRPr="00AF27FA" w:rsidRDefault="00AF27FA" w:rsidP="00AF27F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формулировку каждого вопроса, поставленного на голосование, выраженное формулировками «за», «против» и «воздержался». </w:t>
      </w:r>
    </w:p>
    <w:p w:rsidR="00AF27FA" w:rsidRPr="00AF27FA" w:rsidRDefault="00AF27FA" w:rsidP="00AF27F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lastRenderedPageBreak/>
        <w:t>При подсчете голосов по итогам голосования, осуществляемом при помощи бюллетеней, учитываются и засчитываются голоса по тем вопросам, по которым голосующим отмечен только один из возможных вариантов голосования. Если бюллетень заполнен с нарушением этого требования, он признается недействительным, и голоса по содержащимся в нем вопросам не учитываются. Если же бюллетень для голосования содержит несколько вопросов, поставленных на голосование, несоблюдение указанного выше требования в отношении одного или нескольких вопросов не влечет за собой признания бюллетеня недействительным в целом.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5.11.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По итогам голосования счетная комиссия составляет протокол, подписываемый ее членами. После утверждения протокола Общим собранием бюллетени для голосования опечатываются и приобщаются к материалам собрания, хранящимся в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Учреждении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5.12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Протокол об итогах голосования подлежит приобщению к протоколу собрания.</w:t>
      </w:r>
    </w:p>
    <w:p w:rsidR="00AF27FA" w:rsidRPr="00AF27FA" w:rsidRDefault="00AF27FA" w:rsidP="00AF27F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Итоги голосования оглашаются на Общем собрании, в ходе которого проводилось голосование.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5.13.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Решения Общего собрания доводятся до сведения трудового коллектива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не позднее, чем в течение 5 дней после прошедшего заседания.</w:t>
      </w:r>
    </w:p>
    <w:p w:rsidR="00AF27FA" w:rsidRPr="00AF27FA" w:rsidRDefault="00AF27FA" w:rsidP="00AF27FA">
      <w:pPr>
        <w:keepNext/>
        <w:keepLines/>
        <w:spacing w:after="0" w:line="326" w:lineRule="exact"/>
        <w:ind w:left="2420"/>
        <w:rPr>
          <w:rFonts w:ascii="Times New Roman" w:eastAsia="Arial Unicode MS" w:hAnsi="Times New Roman" w:cs="Times New Roman"/>
          <w:color w:val="000000"/>
          <w:lang w:eastAsia="ru-RU"/>
        </w:rPr>
      </w:pPr>
      <w:bookmarkStart w:id="3" w:name="bookmark7"/>
    </w:p>
    <w:p w:rsidR="00AF27FA" w:rsidRPr="00AF27FA" w:rsidRDefault="00AF27FA" w:rsidP="00AF27FA">
      <w:pPr>
        <w:keepNext/>
        <w:keepLines/>
        <w:spacing w:after="0" w:line="326" w:lineRule="exact"/>
        <w:ind w:left="2420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AF27FA">
        <w:rPr>
          <w:rFonts w:ascii="Times New Roman" w:eastAsia="Arial Unicode MS" w:hAnsi="Times New Roman" w:cs="Times New Roman"/>
          <w:b/>
          <w:color w:val="000000"/>
          <w:lang w:val="en-US" w:eastAsia="ru-RU"/>
        </w:rPr>
        <w:t>VI</w:t>
      </w:r>
      <w:r w:rsidRPr="00AF27FA">
        <w:rPr>
          <w:rFonts w:ascii="Times New Roman" w:eastAsia="Arial Unicode MS" w:hAnsi="Times New Roman" w:cs="Times New Roman"/>
          <w:b/>
          <w:color w:val="000000"/>
          <w:lang w:val="ru" w:eastAsia="ru-RU"/>
        </w:rPr>
        <w:t>. Ответственность Общего собрания</w:t>
      </w:r>
      <w:bookmarkEnd w:id="3"/>
    </w:p>
    <w:p w:rsidR="00AF27FA" w:rsidRPr="00AF27FA" w:rsidRDefault="00AF27FA" w:rsidP="00AF27FA">
      <w:pPr>
        <w:keepNext/>
        <w:keepLines/>
        <w:spacing w:after="0" w:line="326" w:lineRule="exact"/>
        <w:ind w:left="2420"/>
        <w:rPr>
          <w:rFonts w:ascii="Times New Roman" w:eastAsia="Arial Unicode MS" w:hAnsi="Times New Roman" w:cs="Times New Roman"/>
          <w:b/>
          <w:color w:val="000000"/>
          <w:lang w:eastAsia="ru-RU"/>
        </w:rPr>
      </w:pPr>
    </w:p>
    <w:p w:rsidR="00AF27FA" w:rsidRPr="00AF27FA" w:rsidRDefault="00AF27FA" w:rsidP="00AF27F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6.1. Общее собрание несет ответственность:</w:t>
      </w:r>
    </w:p>
    <w:p w:rsidR="00AF27FA" w:rsidRPr="00AF27FA" w:rsidRDefault="00AF27FA" w:rsidP="00AF27F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за соблюдение в процессе осуществления деятельности законодательства Российской Федерации;</w:t>
      </w:r>
    </w:p>
    <w:p w:rsidR="00AF27FA" w:rsidRPr="00AF27FA" w:rsidRDefault="00AF27FA" w:rsidP="00AF27F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за соответствие принятых решений действующему законодательству и нормативным локальным актам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;</w:t>
      </w:r>
    </w:p>
    <w:p w:rsidR="00AF27FA" w:rsidRPr="00AF27FA" w:rsidRDefault="00AF27FA" w:rsidP="00AF27F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за качественное и своевременное выполнение планов и решений, в том числе направленных на совершенствование деятельности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;</w:t>
      </w:r>
    </w:p>
    <w:p w:rsidR="00AF27FA" w:rsidRPr="00AF27FA" w:rsidRDefault="00AF27FA" w:rsidP="00AF27F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за компетентность принимаемых решений.</w:t>
      </w:r>
    </w:p>
    <w:p w:rsidR="00AF27FA" w:rsidRPr="00AF27FA" w:rsidRDefault="00AF27FA" w:rsidP="00AF27FA">
      <w:pPr>
        <w:spacing w:after="0" w:line="326" w:lineRule="exact"/>
        <w:ind w:left="2340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AF27FA" w:rsidRPr="00AF27FA" w:rsidRDefault="00AF27FA" w:rsidP="00AF27FA">
      <w:pPr>
        <w:spacing w:after="0" w:line="326" w:lineRule="exact"/>
        <w:ind w:left="2340"/>
        <w:rPr>
          <w:rFonts w:ascii="Times New Roman" w:eastAsia="Arial Unicode MS" w:hAnsi="Times New Roman" w:cs="Times New Roman"/>
          <w:b/>
          <w:color w:val="000000"/>
          <w:lang w:val="en-US" w:eastAsia="ru-RU"/>
        </w:rPr>
      </w:pPr>
      <w:r w:rsidRPr="00AF27FA">
        <w:rPr>
          <w:rFonts w:ascii="Times New Roman" w:eastAsia="Arial Unicode MS" w:hAnsi="Times New Roman" w:cs="Times New Roman"/>
          <w:b/>
          <w:color w:val="000000"/>
          <w:lang w:val="en-US" w:eastAsia="ru-RU"/>
        </w:rPr>
        <w:t>VII</w:t>
      </w:r>
      <w:r w:rsidRPr="00AF27FA">
        <w:rPr>
          <w:rFonts w:ascii="Times New Roman" w:eastAsia="Arial Unicode MS" w:hAnsi="Times New Roman" w:cs="Times New Roman"/>
          <w:b/>
          <w:color w:val="000000"/>
          <w:lang w:val="ru" w:eastAsia="ru-RU"/>
        </w:rPr>
        <w:t>. Делопроизводство Общего собрания</w:t>
      </w:r>
    </w:p>
    <w:p w:rsidR="00AF27FA" w:rsidRPr="00AF27FA" w:rsidRDefault="00AF27FA" w:rsidP="00AF27FA">
      <w:pPr>
        <w:spacing w:after="0" w:line="326" w:lineRule="exact"/>
        <w:ind w:left="2340"/>
        <w:rPr>
          <w:rFonts w:ascii="Times New Roman" w:eastAsia="Arial Unicode MS" w:hAnsi="Times New Roman" w:cs="Times New Roman"/>
          <w:b/>
          <w:color w:val="000000"/>
          <w:lang w:val="en-US" w:eastAsia="ru-RU"/>
        </w:rPr>
      </w:pP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7.1.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Заседания Общего собрания оформляются протоколом.</w:t>
      </w:r>
    </w:p>
    <w:p w:rsidR="00AF27FA" w:rsidRPr="00AF27FA" w:rsidRDefault="00AF27FA" w:rsidP="00AF27F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7.2.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Протокол Общего собрания составляется не позднее 3 дней после его завершения. В протоколе указываются: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дата проведения собрания;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количественное присутствие (отсутствие) членов трудового коллектива;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приглашенные лица (ФИО, должность);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вопросы повестки дня;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выступающие лица;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ход обсуждения вопросов;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предложения, рекомендации и замечания членов трудового коллектива и приглашенных лиц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количество голосов, поданных «за», «против» и «воздержался» </w:t>
      </w:r>
      <w:proofErr w:type="gramStart"/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по</w:t>
      </w:r>
      <w:proofErr w:type="gramEnd"/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каждому вопросу, поставленному на голосование;</w:t>
      </w:r>
    </w:p>
    <w:p w:rsidR="00AF27FA" w:rsidRPr="00AF27FA" w:rsidRDefault="00AF27FA" w:rsidP="00AF27F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решение.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7.3.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Протоколы подписываются председателем и секретарем Общего собрания.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7.4.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В случае обнаружения ошибок, неточностей, недостоверного изложения фактов в протоколе Общего собрания, участник Общего собрания вправе требовать от председателя его изменения. В свою очередь, председатель обязан принять меры по внесению в протокол соответствующих изменений и уточнений, а также сделать соответствующее сообщение следующему Общего собранию, внеся данный вопрос в его повестку дня.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7.5.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Нумерация протоколов ведется от начала учебного года.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val="ru"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7.6.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Книга протоколов Общего собрания нумеруется постранично, прошнуровывается, скрепляется подписью заведующего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Учреждением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и печатью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>.</w:t>
      </w:r>
    </w:p>
    <w:p w:rsidR="00AF27FA" w:rsidRPr="00AF27FA" w:rsidRDefault="00AF27FA" w:rsidP="00AF27FA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 xml:space="preserve">7.7. 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Книга протоколов Общего собрания хранится в делах </w:t>
      </w:r>
      <w:r w:rsidRPr="00AF27FA">
        <w:rPr>
          <w:rFonts w:ascii="Times New Roman" w:eastAsia="Arial Unicode MS" w:hAnsi="Times New Roman" w:cs="Times New Roman"/>
          <w:color w:val="000000"/>
          <w:lang w:eastAsia="ru-RU"/>
        </w:rPr>
        <w:t>Учреждения</w:t>
      </w:r>
      <w:r w:rsidRPr="00AF27FA">
        <w:rPr>
          <w:rFonts w:ascii="Times New Roman" w:eastAsia="Arial Unicode MS" w:hAnsi="Times New Roman" w:cs="Times New Roman"/>
          <w:color w:val="000000"/>
          <w:lang w:val="ru" w:eastAsia="ru-RU"/>
        </w:rPr>
        <w:t xml:space="preserve"> и передается по акту (при смене руководителя, передаче в архив).</w:t>
      </w:r>
    </w:p>
    <w:p w:rsidR="00E12C62" w:rsidRDefault="00E12C62"/>
    <w:sectPr w:rsidR="00E12C62" w:rsidSect="00B40D4C">
      <w:footerReference w:type="even" r:id="rId9"/>
      <w:footerReference w:type="default" r:id="rId10"/>
      <w:footerReference w:type="first" r:id="rId11"/>
      <w:pgSz w:w="11905" w:h="16837"/>
      <w:pgMar w:top="1134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BB3" w:rsidRDefault="00C77BB3">
      <w:pPr>
        <w:spacing w:after="0" w:line="240" w:lineRule="auto"/>
      </w:pPr>
      <w:r>
        <w:separator/>
      </w:r>
    </w:p>
  </w:endnote>
  <w:endnote w:type="continuationSeparator" w:id="0">
    <w:p w:rsidR="00C77BB3" w:rsidRDefault="00C77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8EC" w:rsidRDefault="00C77BB3">
    <w:pPr>
      <w:pStyle w:val="a6"/>
      <w:framePr w:w="11349" w:h="154" w:wrap="none" w:vAnchor="text" w:hAnchor="page" w:x="271" w:y="-1100"/>
      <w:shd w:val="clear" w:color="auto" w:fill="auto"/>
      <w:ind w:left="597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9D3" w:rsidRDefault="00AF27FA" w:rsidP="00AC59D3">
    <w:pPr>
      <w:pStyle w:val="a3"/>
      <w:framePr w:w="11365" w:h="154" w:wrap="none" w:vAnchor="text" w:hAnchor="page" w:x="271" w:y="-1100"/>
      <w:jc w:val="right"/>
    </w:pPr>
    <w:r>
      <w:fldChar w:fldCharType="begin"/>
    </w:r>
    <w:r>
      <w:instrText>PAGE   \* MERGEFORMAT</w:instrText>
    </w:r>
    <w:r>
      <w:fldChar w:fldCharType="separate"/>
    </w:r>
    <w:r w:rsidR="00292CC3">
      <w:rPr>
        <w:noProof/>
      </w:rPr>
      <w:t>4</w:t>
    </w:r>
    <w:r>
      <w:fldChar w:fldCharType="end"/>
    </w:r>
  </w:p>
  <w:p w:rsidR="00AF58EC" w:rsidRDefault="00C77BB3">
    <w:pPr>
      <w:pStyle w:val="a6"/>
      <w:framePr w:w="11365" w:h="154" w:wrap="none" w:vAnchor="text" w:hAnchor="page" w:x="271" w:y="-1100"/>
      <w:shd w:val="clear" w:color="auto" w:fill="auto"/>
      <w:ind w:left="597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8EC" w:rsidRDefault="00C77BB3">
    <w:pPr>
      <w:pStyle w:val="a6"/>
      <w:framePr w:w="11130" w:h="154" w:wrap="none" w:vAnchor="text" w:hAnchor="page" w:x="271" w:y="-1023"/>
      <w:shd w:val="clear" w:color="auto" w:fill="auto"/>
      <w:ind w:left="623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BB3" w:rsidRDefault="00C77BB3">
      <w:pPr>
        <w:spacing w:after="0" w:line="240" w:lineRule="auto"/>
      </w:pPr>
      <w:r>
        <w:separator/>
      </w:r>
    </w:p>
  </w:footnote>
  <w:footnote w:type="continuationSeparator" w:id="0">
    <w:p w:rsidR="00C77BB3" w:rsidRDefault="00C77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8460E"/>
    <w:multiLevelType w:val="hybridMultilevel"/>
    <w:tmpl w:val="A7285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A1060"/>
    <w:multiLevelType w:val="hybridMultilevel"/>
    <w:tmpl w:val="B1A0B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FA4EB7"/>
    <w:multiLevelType w:val="hybridMultilevel"/>
    <w:tmpl w:val="0894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71161"/>
    <w:multiLevelType w:val="hybridMultilevel"/>
    <w:tmpl w:val="B284E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426FBC"/>
    <w:multiLevelType w:val="hybridMultilevel"/>
    <w:tmpl w:val="819E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50170A"/>
    <w:multiLevelType w:val="hybridMultilevel"/>
    <w:tmpl w:val="0E6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D4DB6"/>
    <w:multiLevelType w:val="hybridMultilevel"/>
    <w:tmpl w:val="2188E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E355DC"/>
    <w:multiLevelType w:val="hybridMultilevel"/>
    <w:tmpl w:val="5936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7FA"/>
    <w:rsid w:val="00292CC3"/>
    <w:rsid w:val="003C3915"/>
    <w:rsid w:val="00A664C6"/>
    <w:rsid w:val="00AF27FA"/>
    <w:rsid w:val="00C77BB3"/>
    <w:rsid w:val="00E1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F2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27FA"/>
  </w:style>
  <w:style w:type="character" w:customStyle="1" w:styleId="a5">
    <w:name w:val="Колонтитул_"/>
    <w:link w:val="a6"/>
    <w:rsid w:val="00AF27F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6">
    <w:name w:val="Колонтитул"/>
    <w:basedOn w:val="a"/>
    <w:link w:val="a5"/>
    <w:rsid w:val="00AF27F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92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C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F2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27FA"/>
  </w:style>
  <w:style w:type="character" w:customStyle="1" w:styleId="a5">
    <w:name w:val="Колонтитул_"/>
    <w:link w:val="a6"/>
    <w:rsid w:val="00AF27F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6">
    <w:name w:val="Колонтитул"/>
    <w:basedOn w:val="a"/>
    <w:link w:val="a5"/>
    <w:rsid w:val="00AF27F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92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C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Алия</cp:lastModifiedBy>
  <cp:revision>3</cp:revision>
  <dcterms:created xsi:type="dcterms:W3CDTF">2018-07-15T10:31:00Z</dcterms:created>
  <dcterms:modified xsi:type="dcterms:W3CDTF">2018-07-15T12:55:00Z</dcterms:modified>
</cp:coreProperties>
</file>